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1D" w:rsidRPr="0027671D" w:rsidRDefault="0027671D" w:rsidP="00276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7671D">
        <w:rPr>
          <w:rFonts w:ascii="Times New Roman" w:hAnsi="Times New Roman" w:cs="Times New Roman"/>
          <w:sz w:val="24"/>
          <w:szCs w:val="24"/>
        </w:rPr>
        <w:t>Додаток 2</w:t>
      </w:r>
    </w:p>
    <w:p w:rsidR="0027671D" w:rsidRPr="0027671D" w:rsidRDefault="0027671D" w:rsidP="00276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71D">
        <w:rPr>
          <w:rFonts w:ascii="Times New Roman" w:hAnsi="Times New Roman" w:cs="Times New Roman"/>
          <w:sz w:val="24"/>
          <w:szCs w:val="24"/>
        </w:rPr>
        <w:t xml:space="preserve"> до наказу ДОН ЛОДА</w:t>
      </w:r>
    </w:p>
    <w:p w:rsidR="0027671D" w:rsidRPr="0027671D" w:rsidRDefault="0027671D" w:rsidP="002767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71D">
        <w:rPr>
          <w:rFonts w:ascii="Times New Roman" w:hAnsi="Times New Roman" w:cs="Times New Roman"/>
          <w:sz w:val="24"/>
          <w:szCs w:val="24"/>
        </w:rPr>
        <w:t xml:space="preserve"> від ________ № ________-</w:t>
      </w:r>
    </w:p>
    <w:bookmarkEnd w:id="0"/>
    <w:p w:rsid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1D" w:rsidRPr="005F6E5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5D">
        <w:rPr>
          <w:rFonts w:ascii="Times New Roman" w:hAnsi="Times New Roman" w:cs="Times New Roman"/>
          <w:b/>
          <w:sz w:val="28"/>
          <w:szCs w:val="28"/>
        </w:rPr>
        <w:t>ДЕПАРТАМЕНТ ОСВІТИ І НАУКИ</w:t>
      </w: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5D">
        <w:rPr>
          <w:rFonts w:ascii="Times New Roman" w:hAnsi="Times New Roman" w:cs="Times New Roman"/>
          <w:b/>
          <w:sz w:val="28"/>
          <w:szCs w:val="28"/>
        </w:rPr>
        <w:t>ЛЬВІВСЬКОЇ ОБЛАСНОЇ ДЕРЖАВНОЇ АДМІНІСТРАЦІЇ</w:t>
      </w: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71D" w:rsidRP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ОБЛАСНИЙ КОНКУРС</w:t>
      </w:r>
    </w:p>
    <w:p w:rsidR="0027671D" w:rsidRPr="0027671D" w:rsidRDefault="0027671D" w:rsidP="0027671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F6E5D">
        <w:rPr>
          <w:rFonts w:ascii="Times New Roman" w:hAnsi="Times New Roman" w:cs="Times New Roman"/>
          <w:b/>
          <w:sz w:val="40"/>
          <w:szCs w:val="40"/>
        </w:rPr>
        <w:t>«НАЙКРАЩЕ ШКІЛЬНЕ МЕНЮ»</w:t>
      </w:r>
    </w:p>
    <w:p w:rsidR="0027671D" w:rsidRPr="0027671D" w:rsidRDefault="0027671D" w:rsidP="0027671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7671D" w:rsidRDefault="0027671D" w:rsidP="0027671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7671D" w:rsidRPr="0027671D" w:rsidRDefault="0027671D" w:rsidP="0027671D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27671D" w:rsidRPr="005F6E5D" w:rsidRDefault="0027671D" w:rsidP="0027671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6E5D">
        <w:rPr>
          <w:rFonts w:ascii="Times New Roman" w:hAnsi="Times New Roman" w:cs="Times New Roman"/>
          <w:b/>
          <w:sz w:val="32"/>
          <w:szCs w:val="32"/>
        </w:rPr>
        <w:t>Автор:</w:t>
      </w:r>
    </w:p>
    <w:p w:rsidR="0027671D" w:rsidRDefault="0027671D" w:rsidP="00276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Король Жанна Вікторівна,</w:t>
      </w:r>
    </w:p>
    <w:p w:rsidR="0027671D" w:rsidRDefault="0027671D" w:rsidP="00276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директор </w:t>
      </w:r>
    </w:p>
    <w:p w:rsidR="0027671D" w:rsidRDefault="0027671D" w:rsidP="002767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Жовтанецького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опорного ЗЗСО</w:t>
      </w:r>
    </w:p>
    <w:p w:rsidR="0027671D" w:rsidRPr="0027671D" w:rsidRDefault="0027671D" w:rsidP="0027671D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7671D" w:rsidRDefault="0027671D" w:rsidP="002767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671D" w:rsidRDefault="0027671D" w:rsidP="002767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7671D" w:rsidRDefault="0027671D" w:rsidP="002767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7671D" w:rsidRDefault="0027671D" w:rsidP="002767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7671D" w:rsidRPr="0027671D" w:rsidRDefault="0027671D" w:rsidP="0027671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27671D" w:rsidRDefault="0027671D" w:rsidP="00276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E5D">
        <w:rPr>
          <w:rFonts w:ascii="Times New Roman" w:hAnsi="Times New Roman" w:cs="Times New Roman"/>
          <w:b/>
          <w:i/>
          <w:sz w:val="24"/>
          <w:szCs w:val="24"/>
        </w:rPr>
        <w:t>2021</w:t>
      </w:r>
    </w:p>
    <w:p w:rsidR="0027671D" w:rsidRDefault="0027671D" w:rsidP="002767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м.Львів</w:t>
      </w:r>
      <w:proofErr w:type="spellEnd"/>
    </w:p>
    <w:p w:rsidR="0027671D" w:rsidRDefault="0027671D" w:rsidP="0028519C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7671D" w:rsidRDefault="0027671D" w:rsidP="0028519C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7671D" w:rsidRDefault="0027671D" w:rsidP="0028519C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7671D" w:rsidRDefault="0027671D" w:rsidP="0028519C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7671D" w:rsidRDefault="0027671D" w:rsidP="0028519C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28519C" w:rsidRPr="0028519C" w:rsidRDefault="0028519C" w:rsidP="0028519C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 w:rsidRPr="0028519C">
        <w:rPr>
          <w:b/>
          <w:color w:val="000000"/>
          <w:sz w:val="28"/>
          <w:szCs w:val="28"/>
        </w:rPr>
        <w:lastRenderedPageBreak/>
        <w:t>АНОТАЦІЯ</w:t>
      </w:r>
    </w:p>
    <w:p w:rsidR="0028519C" w:rsidRDefault="0028519C" w:rsidP="0028519C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шкільного меню</w:t>
      </w:r>
      <w:r w:rsidR="00C75751">
        <w:rPr>
          <w:color w:val="000000"/>
          <w:sz w:val="28"/>
          <w:szCs w:val="28"/>
        </w:rPr>
        <w:t xml:space="preserve"> для вікової групи 6-11 років</w:t>
      </w:r>
    </w:p>
    <w:p w:rsidR="006910CE" w:rsidRDefault="006910CE" w:rsidP="0028519C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426446">
        <w:rPr>
          <w:color w:val="000000"/>
          <w:sz w:val="28"/>
          <w:szCs w:val="28"/>
        </w:rPr>
        <w:t xml:space="preserve">зима, </w:t>
      </w:r>
      <w:r>
        <w:rPr>
          <w:color w:val="000000"/>
          <w:sz w:val="28"/>
          <w:szCs w:val="28"/>
        </w:rPr>
        <w:t>одноразове харчування, сніданок)</w:t>
      </w:r>
    </w:p>
    <w:p w:rsidR="0028519C" w:rsidRDefault="0028519C" w:rsidP="0028519C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75751">
        <w:rPr>
          <w:i/>
          <w:color w:val="000000"/>
          <w:sz w:val="28"/>
          <w:szCs w:val="28"/>
        </w:rPr>
        <w:t>автор Жанна Король</w:t>
      </w:r>
      <w:r>
        <w:rPr>
          <w:color w:val="000000"/>
          <w:sz w:val="28"/>
          <w:szCs w:val="28"/>
        </w:rPr>
        <w:t>)</w:t>
      </w:r>
    </w:p>
    <w:p w:rsidR="0028519C" w:rsidRPr="00426446" w:rsidRDefault="0028519C" w:rsidP="0028519C">
      <w:pPr>
        <w:pStyle w:val="a3"/>
        <w:spacing w:before="0" w:beforeAutospacing="0" w:after="0" w:afterAutospacing="0" w:line="240" w:lineRule="atLeast"/>
        <w:jc w:val="center"/>
        <w:rPr>
          <w:sz w:val="26"/>
          <w:szCs w:val="26"/>
        </w:rPr>
      </w:pPr>
    </w:p>
    <w:p w:rsidR="0028519C" w:rsidRPr="00426446" w:rsidRDefault="0028519C" w:rsidP="002851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Меню відповідає вимогам Постанови КМУ від 24 березня 2021 р. № 305 «Про затвердження норм та Порядку організації харчування у закладах освіти та дитячих закладах оздоровлення та відпочинку» щодо норм (додаток 9).</w:t>
      </w:r>
    </w:p>
    <w:p w:rsidR="0028519C" w:rsidRPr="00426446" w:rsidRDefault="0028519C" w:rsidP="002851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Меню складене на зимовий сезон на 4 тижні.</w:t>
      </w:r>
    </w:p>
    <w:p w:rsidR="0028519C" w:rsidRPr="00426446" w:rsidRDefault="0028519C" w:rsidP="002851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Під час складання примірного чотиритижневого сезонного меню враховані вимоги щодо організації харчування в закладах загальної середньої освіти (Додаток 9 до Санітарного регламенту для закладів загальної середньої освіти (пункт 10 розділу VI).</w:t>
      </w:r>
    </w:p>
    <w:p w:rsidR="0028519C" w:rsidRPr="00426446" w:rsidRDefault="0028519C" w:rsidP="002851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Наявний перелік алергенів у готових стравах (відповідно до додатка 1 до Закону України “Про інформацію для споживачів щодо харчових продуктів”).</w:t>
      </w:r>
    </w:p>
    <w:p w:rsidR="0028519C" w:rsidRPr="00426446" w:rsidRDefault="0028519C" w:rsidP="00C7575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Елементи таблиці примірного меню: </w:t>
      </w:r>
    </w:p>
    <w:p w:rsidR="00C75751" w:rsidRPr="00426446" w:rsidRDefault="00C75751" w:rsidP="00C75751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порядковий тиждень і день меню;</w:t>
      </w:r>
    </w:p>
    <w:p w:rsidR="00C75751" w:rsidRPr="00426446" w:rsidRDefault="00C75751" w:rsidP="00C75751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назва страви;</w:t>
      </w:r>
    </w:p>
    <w:p w:rsidR="00C75751" w:rsidRPr="00426446" w:rsidRDefault="00C75751" w:rsidP="00C75751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2644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вихід готової страви у грамах;</w:t>
      </w:r>
    </w:p>
    <w:p w:rsidR="00C75751" w:rsidRPr="00426446" w:rsidRDefault="00C75751" w:rsidP="00C75751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 xml:space="preserve">інгредієнти кожної страви з індексами алергенів або </w:t>
      </w:r>
      <w:proofErr w:type="spellStart"/>
      <w:r w:rsidRPr="00426446">
        <w:rPr>
          <w:color w:val="000000"/>
          <w:sz w:val="26"/>
          <w:szCs w:val="26"/>
        </w:rPr>
        <w:t>непереносимих</w:t>
      </w:r>
      <w:proofErr w:type="spellEnd"/>
      <w:r w:rsidRPr="00426446">
        <w:rPr>
          <w:color w:val="000000"/>
          <w:sz w:val="26"/>
          <w:szCs w:val="26"/>
        </w:rPr>
        <w:t xml:space="preserve"> речовин;</w:t>
      </w:r>
    </w:p>
    <w:p w:rsidR="00C75751" w:rsidRPr="00426446" w:rsidRDefault="00C75751" w:rsidP="00C75751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втрати при холодній та тепловій обробці;</w:t>
      </w:r>
    </w:p>
    <w:p w:rsidR="00C75751" w:rsidRPr="00426446" w:rsidRDefault="00C75751" w:rsidP="00C75751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енергетична цінність (білки, жири, вуглеводи, калорії);</w:t>
      </w:r>
    </w:p>
    <w:p w:rsidR="0028519C" w:rsidRPr="00426446" w:rsidRDefault="00C75751" w:rsidP="00C75751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spacing w:before="0" w:beforeAutospacing="0" w:after="0" w:afterAutospacing="0"/>
        <w:ind w:left="113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вказана маса напівфабрикатів;</w:t>
      </w:r>
    </w:p>
    <w:p w:rsidR="00AD6D10" w:rsidRPr="00426446" w:rsidRDefault="00AD6D10" w:rsidP="00AD6D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426446">
        <w:rPr>
          <w:color w:val="000000"/>
          <w:sz w:val="26"/>
          <w:szCs w:val="26"/>
        </w:rPr>
        <w:t>Енергетична цінність кожного дня – в межах, визначених Постановою №305, а саме: від 525 до 630 ккал</w:t>
      </w:r>
      <w:r w:rsidR="00426446" w:rsidRPr="00426446">
        <w:rPr>
          <w:color w:val="000000"/>
          <w:sz w:val="26"/>
          <w:szCs w:val="26"/>
        </w:rPr>
        <w:t xml:space="preserve"> (</w:t>
      </w:r>
      <w:r w:rsidR="00426446" w:rsidRPr="00426446">
        <w:rPr>
          <w:i/>
          <w:color w:val="000000"/>
          <w:sz w:val="26"/>
          <w:szCs w:val="26"/>
        </w:rPr>
        <w:t>додаток 1</w:t>
      </w:r>
      <w:r w:rsidR="00426446" w:rsidRPr="00426446">
        <w:rPr>
          <w:color w:val="000000"/>
          <w:sz w:val="26"/>
          <w:szCs w:val="26"/>
        </w:rPr>
        <w:t>)</w:t>
      </w:r>
      <w:r w:rsidRPr="00426446">
        <w:rPr>
          <w:color w:val="000000"/>
          <w:sz w:val="26"/>
          <w:szCs w:val="26"/>
        </w:rPr>
        <w:t>.</w:t>
      </w:r>
      <w:r w:rsidR="005732F1" w:rsidRPr="00426446">
        <w:rPr>
          <w:color w:val="000000"/>
          <w:sz w:val="26"/>
          <w:szCs w:val="26"/>
        </w:rPr>
        <w:t xml:space="preserve"> </w:t>
      </w:r>
      <w:r w:rsidR="005732F1" w:rsidRPr="00426446">
        <w:rPr>
          <w:sz w:val="26"/>
          <w:szCs w:val="26"/>
          <w:shd w:val="clear" w:color="auto" w:fill="FFFFFF"/>
        </w:rPr>
        <w:t>У разі дотримання добової калорійності раціону та калорійності раціону за окремими прийомами їжі розрахунок кількості білків, жирів та вуглеводів не проводиться.</w:t>
      </w:r>
      <w:r w:rsidR="00426446" w:rsidRPr="00426446">
        <w:rPr>
          <w:sz w:val="26"/>
          <w:szCs w:val="26"/>
          <w:shd w:val="clear" w:color="auto" w:fill="FFFFFF"/>
        </w:rPr>
        <w:t xml:space="preserve"> </w:t>
      </w:r>
    </w:p>
    <w:p w:rsidR="00AD6D10" w:rsidRPr="00426446" w:rsidRDefault="00AD6D10" w:rsidP="00AD6D1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 xml:space="preserve">Маса </w:t>
      </w:r>
      <w:proofErr w:type="spellStart"/>
      <w:r w:rsidRPr="00426446">
        <w:rPr>
          <w:color w:val="000000"/>
          <w:sz w:val="26"/>
          <w:szCs w:val="26"/>
        </w:rPr>
        <w:t>нетто</w:t>
      </w:r>
      <w:proofErr w:type="spellEnd"/>
      <w:r w:rsidRPr="00426446">
        <w:rPr>
          <w:color w:val="000000"/>
          <w:sz w:val="26"/>
          <w:szCs w:val="26"/>
        </w:rPr>
        <w:t xml:space="preserve"> порцій молока і молочних продуктів кожного дня меню повністю відповідає пропорціям:  200 </w:t>
      </w:r>
      <w:proofErr w:type="spellStart"/>
      <w:r w:rsidRPr="00426446">
        <w:rPr>
          <w:color w:val="000000"/>
          <w:sz w:val="26"/>
          <w:szCs w:val="26"/>
        </w:rPr>
        <w:t>мілілітрів</w:t>
      </w:r>
      <w:proofErr w:type="spellEnd"/>
      <w:r w:rsidRPr="00426446">
        <w:rPr>
          <w:color w:val="000000"/>
          <w:sz w:val="26"/>
          <w:szCs w:val="26"/>
        </w:rPr>
        <w:t xml:space="preserve"> молока або рослинних напоїв або 125 </w:t>
      </w:r>
      <w:proofErr w:type="spellStart"/>
      <w:r w:rsidRPr="00426446">
        <w:rPr>
          <w:color w:val="000000"/>
          <w:sz w:val="26"/>
          <w:szCs w:val="26"/>
        </w:rPr>
        <w:t>мілілітрів</w:t>
      </w:r>
      <w:proofErr w:type="spellEnd"/>
      <w:r w:rsidRPr="00426446">
        <w:rPr>
          <w:color w:val="000000"/>
          <w:sz w:val="26"/>
          <w:szCs w:val="26"/>
        </w:rPr>
        <w:t xml:space="preserve"> йогурту або кефіру, або 125 грамів сиру кисломолочного, або 75 грамів сиру м’якого, або 15 грамів сиру твердого, або 25 грамів сметани.</w:t>
      </w:r>
    </w:p>
    <w:p w:rsidR="00C75751" w:rsidRPr="00426446" w:rsidRDefault="00C75751" w:rsidP="00C7575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Гарніри кожного тижня представлена у такій пропорції: 2 страви з зерновими продуктами, 1 страва зі злаків, 1 страва з боб</w:t>
      </w:r>
      <w:r w:rsidR="006910CE" w:rsidRPr="00426446">
        <w:rPr>
          <w:color w:val="000000"/>
          <w:sz w:val="26"/>
          <w:szCs w:val="26"/>
        </w:rPr>
        <w:t>ових, 1 страва з картоплі (по 120 г.)</w:t>
      </w:r>
    </w:p>
    <w:p w:rsidR="007623B5" w:rsidRPr="00426446" w:rsidRDefault="007623B5" w:rsidP="00426446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i/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 xml:space="preserve">Маса солі у більшій частині днів не перевищує норми 1,0 г. Проте, трапляються дні, у які </w:t>
      </w:r>
      <w:r w:rsidR="00E70F42" w:rsidRPr="00426446">
        <w:rPr>
          <w:color w:val="000000"/>
          <w:sz w:val="26"/>
          <w:szCs w:val="26"/>
        </w:rPr>
        <w:t>маса</w:t>
      </w:r>
      <w:r w:rsidRPr="00426446">
        <w:rPr>
          <w:color w:val="000000"/>
          <w:sz w:val="26"/>
          <w:szCs w:val="26"/>
        </w:rPr>
        <w:t xml:space="preserve"> солі становить 1,1-1,2 г. Додаткова норма солі </w:t>
      </w:r>
      <w:r w:rsidR="00E70F42" w:rsidRPr="00426446">
        <w:rPr>
          <w:color w:val="000000"/>
          <w:sz w:val="26"/>
          <w:szCs w:val="26"/>
        </w:rPr>
        <w:t>передбачена</w:t>
      </w:r>
      <w:r w:rsidRPr="00426446">
        <w:rPr>
          <w:color w:val="000000"/>
          <w:sz w:val="26"/>
          <w:szCs w:val="26"/>
        </w:rPr>
        <w:t xml:space="preserve"> вимогами Постанови №305 (таблиця 6 пункт </w:t>
      </w:r>
      <w:r w:rsidR="00E70F42" w:rsidRPr="00426446">
        <w:rPr>
          <w:color w:val="000000"/>
          <w:sz w:val="26"/>
          <w:szCs w:val="26"/>
        </w:rPr>
        <w:t>8</w:t>
      </w:r>
      <w:r w:rsidRPr="00426446">
        <w:rPr>
          <w:color w:val="000000"/>
          <w:sz w:val="26"/>
          <w:szCs w:val="26"/>
        </w:rPr>
        <w:t xml:space="preserve"> розділу: «Норми харчування у закладах освіти та дитячих закладах оздоровлення та відпочинку»: </w:t>
      </w:r>
      <w:r w:rsidR="00E70F42" w:rsidRPr="00426446">
        <w:rPr>
          <w:i/>
          <w:color w:val="000000"/>
          <w:sz w:val="26"/>
          <w:szCs w:val="26"/>
        </w:rPr>
        <w:t xml:space="preserve">Маса порції солі, що наведена у додатках 5 і 9, застосовується з 1 січня 2023 року. Розрахунок додаткової норми солі для приготування готових страв </w:t>
      </w:r>
      <w:r w:rsidRPr="00426446">
        <w:rPr>
          <w:i/>
          <w:color w:val="000000"/>
          <w:sz w:val="26"/>
          <w:szCs w:val="26"/>
        </w:rPr>
        <w:t xml:space="preserve">з 1 січня до 31 серпня 2022 р. - </w:t>
      </w:r>
      <w:r w:rsidRPr="00426446">
        <w:rPr>
          <w:i/>
          <w:sz w:val="26"/>
          <w:szCs w:val="26"/>
        </w:rPr>
        <w:t xml:space="preserve"> </w:t>
      </w:r>
      <w:r w:rsidRPr="00426446">
        <w:rPr>
          <w:i/>
          <w:color w:val="000000"/>
          <w:sz w:val="26"/>
          <w:szCs w:val="26"/>
        </w:rPr>
        <w:t>50 відсотків норми для відповідної вікової групи)</w:t>
      </w:r>
      <w:r w:rsidR="00E70F42" w:rsidRPr="00426446">
        <w:rPr>
          <w:i/>
          <w:color w:val="000000"/>
          <w:sz w:val="26"/>
          <w:szCs w:val="26"/>
        </w:rPr>
        <w:t>.</w:t>
      </w:r>
    </w:p>
    <w:p w:rsidR="00C75751" w:rsidRPr="00426446" w:rsidRDefault="005732F1" w:rsidP="00926B22">
      <w:pPr>
        <w:pStyle w:val="a3"/>
        <w:numPr>
          <w:ilvl w:val="0"/>
          <w:numId w:val="1"/>
        </w:numPr>
        <w:spacing w:after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Маса соків становить 180 г</w:t>
      </w:r>
      <w:r w:rsidR="00C75751" w:rsidRPr="00426446">
        <w:rPr>
          <w:color w:val="000000"/>
          <w:sz w:val="26"/>
          <w:szCs w:val="26"/>
        </w:rPr>
        <w:t xml:space="preserve"> натомість рекомендованих 200. </w:t>
      </w:r>
      <w:r w:rsidR="00926B22" w:rsidRPr="00426446">
        <w:rPr>
          <w:color w:val="000000"/>
          <w:sz w:val="26"/>
          <w:szCs w:val="26"/>
        </w:rPr>
        <w:t xml:space="preserve">Це пов’язано з ємкістю горняток у шкільних їдальнях (200-грамові). Сік буде сягати країв горнят, що спричинить виливання соку. Зменшення норми соку не суперечить вимогам Постанови №305 (пункт 10 розділу «Норми харчування у закладах освіти та дитячих закладах оздоровлення та відпочинку»: </w:t>
      </w:r>
      <w:r w:rsidR="00926B22" w:rsidRPr="00426446">
        <w:rPr>
          <w:i/>
          <w:color w:val="000000"/>
          <w:sz w:val="26"/>
          <w:szCs w:val="26"/>
        </w:rPr>
        <w:t xml:space="preserve">Відхилення маси </w:t>
      </w:r>
      <w:proofErr w:type="spellStart"/>
      <w:r w:rsidR="00926B22" w:rsidRPr="00426446">
        <w:rPr>
          <w:i/>
          <w:color w:val="000000"/>
          <w:sz w:val="26"/>
          <w:szCs w:val="26"/>
        </w:rPr>
        <w:t>нетто</w:t>
      </w:r>
      <w:proofErr w:type="spellEnd"/>
      <w:r w:rsidR="00926B22" w:rsidRPr="00426446">
        <w:rPr>
          <w:i/>
          <w:color w:val="000000"/>
          <w:sz w:val="26"/>
          <w:szCs w:val="26"/>
        </w:rPr>
        <w:t xml:space="preserve"> порцій груп харчових продуктів, зазначених у </w:t>
      </w:r>
      <w:r w:rsidR="00926B22" w:rsidRPr="00426446">
        <w:rPr>
          <w:i/>
          <w:sz w:val="26"/>
          <w:szCs w:val="26"/>
        </w:rPr>
        <w:t>додатках 1-2</w:t>
      </w:r>
      <w:r w:rsidR="00926B22" w:rsidRPr="00426446">
        <w:rPr>
          <w:i/>
          <w:color w:val="000000"/>
          <w:sz w:val="26"/>
          <w:szCs w:val="26"/>
        </w:rPr>
        <w:t xml:space="preserve">, </w:t>
      </w:r>
      <w:r w:rsidR="00926B22" w:rsidRPr="00426446">
        <w:rPr>
          <w:i/>
          <w:sz w:val="26"/>
          <w:szCs w:val="26"/>
        </w:rPr>
        <w:t>5-6</w:t>
      </w:r>
      <w:r w:rsidR="00926B22" w:rsidRPr="00426446">
        <w:rPr>
          <w:i/>
          <w:color w:val="000000"/>
          <w:sz w:val="26"/>
          <w:szCs w:val="26"/>
        </w:rPr>
        <w:t xml:space="preserve"> та </w:t>
      </w:r>
      <w:r w:rsidR="00926B22" w:rsidRPr="00426446">
        <w:rPr>
          <w:i/>
          <w:sz w:val="26"/>
          <w:szCs w:val="26"/>
        </w:rPr>
        <w:t>9</w:t>
      </w:r>
      <w:r w:rsidR="00926B22" w:rsidRPr="00426446">
        <w:rPr>
          <w:i/>
          <w:color w:val="000000"/>
          <w:sz w:val="26"/>
          <w:szCs w:val="26"/>
        </w:rPr>
        <w:t>, для конкретного прийому їжі допускається на рівні 5-10 відсотків.)</w:t>
      </w:r>
    </w:p>
    <w:p w:rsidR="00426446" w:rsidRPr="00426446" w:rsidRDefault="00426446" w:rsidP="00426446">
      <w:pPr>
        <w:pStyle w:val="a3"/>
        <w:spacing w:after="0"/>
        <w:ind w:left="720"/>
        <w:jc w:val="both"/>
        <w:textAlignment w:val="baseline"/>
        <w:rPr>
          <w:color w:val="000000"/>
          <w:sz w:val="26"/>
          <w:szCs w:val="26"/>
        </w:rPr>
      </w:pPr>
    </w:p>
    <w:p w:rsidR="00C75751" w:rsidRPr="00426446" w:rsidRDefault="006910CE" w:rsidP="0028519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lastRenderedPageBreak/>
        <w:t>Наявні страви з горіхами та насінням.</w:t>
      </w:r>
    </w:p>
    <w:p w:rsidR="00543F80" w:rsidRPr="00426446" w:rsidRDefault="00543F80" w:rsidP="00543F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Представлені різноманітні</w:t>
      </w:r>
      <w:r w:rsidR="00C75751" w:rsidRPr="00426446">
        <w:rPr>
          <w:color w:val="000000"/>
          <w:sz w:val="26"/>
          <w:szCs w:val="26"/>
        </w:rPr>
        <w:t xml:space="preserve"> страв</w:t>
      </w:r>
      <w:r w:rsidRPr="00426446">
        <w:rPr>
          <w:color w:val="000000"/>
          <w:sz w:val="26"/>
          <w:szCs w:val="26"/>
        </w:rPr>
        <w:t xml:space="preserve">и </w:t>
      </w:r>
      <w:r w:rsidR="00C75751" w:rsidRPr="00426446">
        <w:rPr>
          <w:color w:val="000000"/>
          <w:sz w:val="26"/>
          <w:szCs w:val="26"/>
        </w:rPr>
        <w:t xml:space="preserve">як української кухні, так і національних </w:t>
      </w:r>
      <w:proofErr w:type="spellStart"/>
      <w:r w:rsidR="00C75751" w:rsidRPr="00426446">
        <w:rPr>
          <w:color w:val="000000"/>
          <w:sz w:val="26"/>
          <w:szCs w:val="26"/>
        </w:rPr>
        <w:t>кухонь</w:t>
      </w:r>
      <w:proofErr w:type="spellEnd"/>
      <w:r w:rsidR="00C75751" w:rsidRPr="00426446">
        <w:rPr>
          <w:color w:val="000000"/>
          <w:sz w:val="26"/>
          <w:szCs w:val="26"/>
        </w:rPr>
        <w:t xml:space="preserve"> різних країн.</w:t>
      </w:r>
      <w:r w:rsidRPr="00426446">
        <w:rPr>
          <w:color w:val="000000"/>
          <w:sz w:val="26"/>
          <w:szCs w:val="26"/>
        </w:rPr>
        <w:t xml:space="preserve"> </w:t>
      </w:r>
    </w:p>
    <w:p w:rsidR="00C75751" w:rsidRPr="00426446" w:rsidRDefault="00543F80" w:rsidP="00543F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Основні страви не повторюються упродовж усіх 20 днів.</w:t>
      </w:r>
    </w:p>
    <w:p w:rsidR="0028519C" w:rsidRPr="00426446" w:rsidRDefault="0028519C" w:rsidP="00543F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Мінімізована кількість страв, які діти в основному не люблять.</w:t>
      </w:r>
    </w:p>
    <w:p w:rsidR="00543F80" w:rsidRPr="00426446" w:rsidRDefault="00543F80" w:rsidP="00543F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Відсутні рідкісні / екзотичні продукти.</w:t>
      </w:r>
    </w:p>
    <w:p w:rsidR="00426446" w:rsidRDefault="00426446" w:rsidP="00543F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>Використані при складанні меню джерела:</w:t>
      </w:r>
    </w:p>
    <w:p w:rsidR="00426446" w:rsidRDefault="00426446" w:rsidP="00426446">
      <w:pPr>
        <w:pStyle w:val="a3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 xml:space="preserve">Збірник рецептур страв для харчування дітей шкільного віку в організованих освітніх та оздоровчих закладах </w:t>
      </w:r>
      <w:r>
        <w:rPr>
          <w:color w:val="000000"/>
          <w:sz w:val="26"/>
          <w:szCs w:val="26"/>
        </w:rPr>
        <w:t xml:space="preserve">/ Євген </w:t>
      </w:r>
      <w:proofErr w:type="spellStart"/>
      <w:r>
        <w:rPr>
          <w:color w:val="000000"/>
          <w:sz w:val="26"/>
          <w:szCs w:val="26"/>
        </w:rPr>
        <w:t>Клопотенко</w:t>
      </w:r>
      <w:proofErr w:type="spellEnd"/>
      <w:r>
        <w:rPr>
          <w:color w:val="000000"/>
          <w:sz w:val="26"/>
          <w:szCs w:val="26"/>
        </w:rPr>
        <w:t>, 2021 р.</w:t>
      </w:r>
    </w:p>
    <w:p w:rsidR="00426446" w:rsidRDefault="00426446" w:rsidP="00426446">
      <w:pPr>
        <w:pStyle w:val="a3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6"/>
          <w:szCs w:val="26"/>
        </w:rPr>
      </w:pPr>
      <w:r w:rsidRPr="00426446">
        <w:rPr>
          <w:color w:val="000000"/>
          <w:sz w:val="26"/>
          <w:szCs w:val="26"/>
        </w:rPr>
        <w:t xml:space="preserve">Збірник технологічної документації / </w:t>
      </w:r>
      <w:proofErr w:type="spellStart"/>
      <w:r w:rsidRPr="00426446">
        <w:rPr>
          <w:color w:val="000000"/>
          <w:sz w:val="26"/>
          <w:szCs w:val="26"/>
        </w:rPr>
        <w:t>М.В.Мелько</w:t>
      </w:r>
      <w:proofErr w:type="spellEnd"/>
      <w:r w:rsidRPr="0042644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426446">
        <w:rPr>
          <w:color w:val="000000"/>
          <w:sz w:val="26"/>
          <w:szCs w:val="26"/>
        </w:rPr>
        <w:t>О.С.Ступін</w:t>
      </w:r>
      <w:proofErr w:type="spellEnd"/>
      <w:r w:rsidRPr="00426446">
        <w:rPr>
          <w:color w:val="000000"/>
          <w:sz w:val="26"/>
          <w:szCs w:val="26"/>
        </w:rPr>
        <w:t>. – Львів : СПОЛОМ, 2016. – 226 с.</w:t>
      </w:r>
    </w:p>
    <w:p w:rsidR="00B23341" w:rsidRDefault="00B23341" w:rsidP="00426446">
      <w:pPr>
        <w:pStyle w:val="a3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Технологічні картки Інституту громадського здоров’я </w:t>
      </w:r>
      <w:proofErr w:type="spellStart"/>
      <w:r>
        <w:rPr>
          <w:color w:val="000000"/>
          <w:sz w:val="26"/>
          <w:szCs w:val="26"/>
        </w:rPr>
        <w:t>ім.О.М.Марзєєва</w:t>
      </w:r>
      <w:proofErr w:type="spellEnd"/>
    </w:p>
    <w:p w:rsidR="00426446" w:rsidRDefault="00B23341" w:rsidP="00426446">
      <w:pPr>
        <w:pStyle w:val="a3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</w:t>
      </w:r>
      <w:r w:rsidR="00426446">
        <w:rPr>
          <w:color w:val="000000"/>
          <w:sz w:val="26"/>
          <w:szCs w:val="26"/>
        </w:rPr>
        <w:t>овідник</w:t>
      </w:r>
      <w:r w:rsidR="00426446" w:rsidRPr="00426446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Хімічний</w:t>
      </w:r>
      <w:r w:rsidR="00426446" w:rsidRPr="004264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склад</w:t>
      </w:r>
      <w:r w:rsidR="00426446" w:rsidRPr="0042644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харчових</w:t>
      </w:r>
      <w:r w:rsidR="00426446" w:rsidRPr="00426446">
        <w:rPr>
          <w:color w:val="000000"/>
          <w:sz w:val="26"/>
          <w:szCs w:val="26"/>
        </w:rPr>
        <w:t xml:space="preserve"> продукт</w:t>
      </w:r>
      <w:r>
        <w:rPr>
          <w:color w:val="000000"/>
          <w:sz w:val="26"/>
          <w:szCs w:val="26"/>
        </w:rPr>
        <w:t>і</w:t>
      </w:r>
      <w:r w:rsidR="00426446" w:rsidRPr="00426446">
        <w:rPr>
          <w:color w:val="000000"/>
          <w:sz w:val="26"/>
          <w:szCs w:val="26"/>
        </w:rPr>
        <w:t xml:space="preserve">в» під редакцією І.М. </w:t>
      </w:r>
      <w:proofErr w:type="spellStart"/>
      <w:r w:rsidR="00426446" w:rsidRPr="00426446">
        <w:rPr>
          <w:color w:val="000000"/>
          <w:sz w:val="26"/>
          <w:szCs w:val="26"/>
        </w:rPr>
        <w:t>Скуріхіна</w:t>
      </w:r>
      <w:proofErr w:type="spellEnd"/>
      <w:r w:rsidR="00426446" w:rsidRPr="00426446">
        <w:rPr>
          <w:color w:val="000000"/>
          <w:sz w:val="26"/>
          <w:szCs w:val="26"/>
        </w:rPr>
        <w:t>, 1987р.</w:t>
      </w:r>
    </w:p>
    <w:p w:rsidR="00B23341" w:rsidRPr="00B23341" w:rsidRDefault="00B23341" w:rsidP="00B23341">
      <w:pPr>
        <w:pStyle w:val="a3"/>
        <w:numPr>
          <w:ilvl w:val="1"/>
          <w:numId w:val="1"/>
        </w:numPr>
        <w:spacing w:before="0" w:beforeAutospacing="0" w:after="0" w:afterAutospacing="0"/>
        <w:ind w:left="851" w:hanging="284"/>
        <w:jc w:val="both"/>
        <w:textAlignment w:val="baseline"/>
        <w:rPr>
          <w:color w:val="000000"/>
          <w:sz w:val="26"/>
          <w:szCs w:val="26"/>
        </w:rPr>
      </w:pPr>
      <w:r w:rsidRPr="00B23341">
        <w:rPr>
          <w:color w:val="000000"/>
          <w:sz w:val="26"/>
          <w:szCs w:val="26"/>
        </w:rPr>
        <w:t xml:space="preserve">Таблиця калорійності: </w:t>
      </w:r>
      <w:hyperlink r:id="rId5" w:history="1">
        <w:r w:rsidRPr="00B23341">
          <w:rPr>
            <w:rStyle w:val="a5"/>
            <w:sz w:val="26"/>
            <w:szCs w:val="26"/>
          </w:rPr>
          <w:t>https://www.tablycjakalorijnosti.com.ua/</w:t>
        </w:r>
      </w:hyperlink>
    </w:p>
    <w:p w:rsidR="00B23341" w:rsidRPr="00426446" w:rsidRDefault="00B23341" w:rsidP="00B23341">
      <w:pPr>
        <w:pStyle w:val="a3"/>
        <w:spacing w:before="0" w:beforeAutospacing="0" w:after="0" w:afterAutospacing="0"/>
        <w:ind w:left="1440"/>
        <w:jc w:val="both"/>
        <w:textAlignment w:val="baseline"/>
        <w:rPr>
          <w:color w:val="000000"/>
          <w:sz w:val="26"/>
          <w:szCs w:val="26"/>
        </w:rPr>
      </w:pPr>
    </w:p>
    <w:p w:rsidR="00D15523" w:rsidRPr="00426446" w:rsidRDefault="00D15523" w:rsidP="00D15523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D15523" w:rsidRDefault="00B23341" w:rsidP="00B23341">
      <w:pPr>
        <w:pStyle w:val="a3"/>
        <w:spacing w:before="0" w:beforeAutospacing="0" w:after="0" w:afterAutospacing="0"/>
        <w:jc w:val="right"/>
        <w:textAlignment w:val="baseline"/>
        <w:rPr>
          <w:i/>
          <w:color w:val="000000"/>
          <w:sz w:val="26"/>
          <w:szCs w:val="26"/>
        </w:rPr>
      </w:pPr>
      <w:r w:rsidRPr="00B23341">
        <w:rPr>
          <w:i/>
          <w:color w:val="000000"/>
          <w:sz w:val="26"/>
          <w:szCs w:val="26"/>
        </w:rPr>
        <w:t>Додаток 1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1261"/>
        <w:gridCol w:w="1163"/>
        <w:gridCol w:w="1021"/>
        <w:gridCol w:w="850"/>
        <w:gridCol w:w="850"/>
        <w:gridCol w:w="850"/>
        <w:gridCol w:w="850"/>
        <w:gridCol w:w="850"/>
      </w:tblGrid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Назва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продукту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Частота на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тиждень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ТРЕБА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Частота на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тиждень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Є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Маса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нетто ТРЕБА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Маса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нетто 1 день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Маса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нетто 2 день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Маса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нетто 3 день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Маса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нетто 4 день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Маса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нетто 5 день</w:t>
            </w:r>
          </w:p>
        </w:tc>
      </w:tr>
      <w:tr w:rsidR="00B23341" w:rsidRPr="00B23341" w:rsidTr="00B23341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 xml:space="preserve">І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Овочі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ягоди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сушені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Злакові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зернові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Бобові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Картопля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Хліб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Птиця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Яйця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 xml:space="preserve">1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 xml:space="preserve">1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Молоко і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молочніпродукти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t>молока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166,8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йогурту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або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кефіру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к/м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66,0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м’якого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 xml:space="preserve"> твердого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сметани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11,8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Масло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Олія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рафінована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Сіль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Какао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4,5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Калорійність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621,3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580,1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629,9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606,8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 xml:space="preserve">ІІ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Овочі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ягоди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сушені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Злакові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зернові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Бобові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Картопля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Хліб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Птиця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Яйця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 xml:space="preserve">1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 xml:space="preserve">1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Молоко і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молочні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продукти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t>молока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125,0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йогурту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або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кефіру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к/м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87,5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м’якого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 xml:space="preserve"> твердого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сметани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9,2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Масло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Олія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рафінована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Сіль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0,85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Какао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4,5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Калорійність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567,5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602,0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622,9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581,1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 xml:space="preserve">ІІІ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Овочі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ягоди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180,0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сушені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Злакові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зернові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Бобові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Картопля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Хліб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Птиця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Яйця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 xml:space="preserve">1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Молоко і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молочні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lastRenderedPageBreak/>
              <w:t>продукти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lastRenderedPageBreak/>
              <w:t>молока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йогурту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або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кефіру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к/м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28,8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м’якого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 xml:space="preserve"> твердого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сметани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Масло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Олія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рафінована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Сіль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0,7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Какао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Калорійність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625,1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558,5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534,5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629,7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627,4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 xml:space="preserve">IV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Овочі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ягоди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27,6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90,2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30,3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Соки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200,0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Фрукти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сушені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Злакові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,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зернові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Бобові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Картопля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Хліб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30,0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Риба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60,0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Птиця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Яйця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 xml:space="preserve">1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Молоко і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молочні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color w:val="333333"/>
                <w:lang w:val="ru-RU" w:eastAsia="ru-RU"/>
              </w:rPr>
              <w:t>продукти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t>молока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йогурту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або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кефіру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к/м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м’якого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333333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>сиру</w:t>
            </w:r>
            <w:proofErr w:type="spellEnd"/>
            <w:r w:rsidRPr="00B23341">
              <w:rPr>
                <w:rFonts w:ascii="Roboto" w:eastAsia="Times New Roman" w:hAnsi="Roboto" w:cs="Times New Roman"/>
                <w:color w:val="333333"/>
                <w:lang w:val="ru-RU" w:eastAsia="ru-RU"/>
              </w:rPr>
              <w:t xml:space="preserve"> твердого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lang w:val="ru-RU" w:eastAsia="ru-RU"/>
              </w:rPr>
            </w:pPr>
            <w:proofErr w:type="spellStart"/>
            <w:r w:rsidRPr="00B23341">
              <w:rPr>
                <w:rFonts w:ascii="Roboto" w:eastAsia="Times New Roman" w:hAnsi="Roboto" w:cs="Times New Roman"/>
                <w:lang w:val="ru-RU" w:eastAsia="ru-RU"/>
              </w:rPr>
              <w:t>сметани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25,0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Масло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вершкове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3,0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Олія</w:t>
            </w:r>
            <w:proofErr w:type="spellEnd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рафінована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5,5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Сіль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1,2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Цукор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Какао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Чай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0000FF"/>
                <w:lang w:val="ru-RU"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</w:tr>
      <w:tr w:rsidR="00B23341" w:rsidRPr="00B23341" w:rsidTr="00B23341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B23341">
              <w:rPr>
                <w:rFonts w:ascii="Times New Roman" w:eastAsia="Times New Roman" w:hAnsi="Times New Roman" w:cs="Times New Roman"/>
                <w:lang w:val="ru-RU" w:eastAsia="ru-RU"/>
              </w:rPr>
              <w:t>Калорійність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608,3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598,9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547,1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572,7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23341" w:rsidRPr="00B23341" w:rsidRDefault="00B23341" w:rsidP="00B23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B23341">
              <w:rPr>
                <w:rFonts w:ascii="Times New Roman" w:eastAsia="Times New Roman" w:hAnsi="Times New Roman" w:cs="Times New Roman"/>
                <w:b/>
                <w:bCs/>
                <w:color w:val="FF0000"/>
                <w:lang w:val="ru-RU" w:eastAsia="ru-RU"/>
              </w:rPr>
              <w:t>525,1</w:t>
            </w:r>
          </w:p>
        </w:tc>
      </w:tr>
    </w:tbl>
    <w:p w:rsidR="00B23341" w:rsidRPr="00B23341" w:rsidRDefault="00B23341" w:rsidP="00B23341">
      <w:pPr>
        <w:pStyle w:val="a3"/>
        <w:spacing w:before="0" w:beforeAutospacing="0" w:after="0" w:afterAutospacing="0"/>
        <w:jc w:val="right"/>
        <w:textAlignment w:val="baseline"/>
        <w:rPr>
          <w:color w:val="000000"/>
          <w:sz w:val="26"/>
          <w:szCs w:val="26"/>
        </w:rPr>
      </w:pPr>
    </w:p>
    <w:p w:rsidR="00543F80" w:rsidRDefault="00543F80"/>
    <w:sectPr w:rsidR="00543F80" w:rsidSect="00426446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3DA7"/>
    <w:multiLevelType w:val="multilevel"/>
    <w:tmpl w:val="CF021D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AA5D6C"/>
    <w:multiLevelType w:val="multilevel"/>
    <w:tmpl w:val="F880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B091E"/>
    <w:multiLevelType w:val="multilevel"/>
    <w:tmpl w:val="C584F8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9B5755"/>
    <w:multiLevelType w:val="multilevel"/>
    <w:tmpl w:val="317C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CD"/>
    <w:rsid w:val="001105CD"/>
    <w:rsid w:val="0027671D"/>
    <w:rsid w:val="0028519C"/>
    <w:rsid w:val="00426446"/>
    <w:rsid w:val="00543F80"/>
    <w:rsid w:val="005732F1"/>
    <w:rsid w:val="006910CE"/>
    <w:rsid w:val="007623B5"/>
    <w:rsid w:val="00926B22"/>
    <w:rsid w:val="00AD6D10"/>
    <w:rsid w:val="00B23341"/>
    <w:rsid w:val="00BB6B7C"/>
    <w:rsid w:val="00BD7A72"/>
    <w:rsid w:val="00C75751"/>
    <w:rsid w:val="00D15523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C34B"/>
  <w15:docId w15:val="{D311D09A-8DE3-4FBA-AD5D-178C1FA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851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3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blycjakalorijnosti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6523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user91</cp:lastModifiedBy>
  <cp:revision>2</cp:revision>
  <cp:lastPrinted>2021-12-01T19:01:00Z</cp:lastPrinted>
  <dcterms:created xsi:type="dcterms:W3CDTF">2021-12-21T06:43:00Z</dcterms:created>
  <dcterms:modified xsi:type="dcterms:W3CDTF">2021-12-21T06:43:00Z</dcterms:modified>
</cp:coreProperties>
</file>